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9A61C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FISICA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A61C8" w:rsidRDefault="009A61C8" w:rsidP="009A61C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D164789" wp14:editId="6AC322CA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042160" cy="1914525"/>
            <wp:effectExtent l="0" t="0" r="0" b="9525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02eb8e6e8cd4fc5afb081978a5f8de5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216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61C8">
        <w:rPr>
          <w:rFonts w:ascii="Arial Narrow" w:hAnsi="Arial Narrow"/>
          <w:sz w:val="28"/>
          <w:szCs w:val="28"/>
        </w:rPr>
        <w:t xml:space="preserve">Las </w:t>
      </w:r>
      <w:r w:rsidRPr="009A61C8">
        <w:rPr>
          <w:rFonts w:ascii="Arial Narrow" w:hAnsi="Arial Narrow"/>
          <w:b/>
          <w:sz w:val="28"/>
          <w:szCs w:val="28"/>
        </w:rPr>
        <w:t>GRÚAS MÓVILES AUTOPROPULSADAS</w:t>
      </w:r>
      <w:r w:rsidRPr="009A61C8">
        <w:rPr>
          <w:rFonts w:ascii="Arial Narrow" w:hAnsi="Arial Narrow"/>
          <w:sz w:val="28"/>
          <w:szCs w:val="28"/>
        </w:rPr>
        <w:t xml:space="preserve">, son equipos profusamente utilizados en la industria para realizar operaciones tan cotidianas como el movimiento y elevación de cargas, y diversas tareas de manutención. </w:t>
      </w:r>
    </w:p>
    <w:p w:rsidR="004A7F83" w:rsidRPr="009A61C8" w:rsidRDefault="009A61C8" w:rsidP="009A61C8">
      <w:pPr>
        <w:jc w:val="both"/>
        <w:rPr>
          <w:rFonts w:ascii="Arial Narrow" w:hAnsi="Arial Narrow"/>
          <w:sz w:val="28"/>
          <w:szCs w:val="28"/>
        </w:rPr>
      </w:pPr>
      <w:r w:rsidRPr="009A61C8">
        <w:rPr>
          <w:rFonts w:ascii="Arial Narrow" w:hAnsi="Arial Narrow"/>
          <w:sz w:val="28"/>
          <w:szCs w:val="28"/>
        </w:rPr>
        <w:t xml:space="preserve">La movilidad y la capacidad de elevación, son las principales conquistas de las grúas autopropulsadas. </w:t>
      </w:r>
      <w:r>
        <w:rPr>
          <w:rFonts w:ascii="Arial Narrow" w:hAnsi="Arial Narrow"/>
          <w:sz w:val="28"/>
          <w:szCs w:val="28"/>
        </w:rPr>
        <w:t xml:space="preserve"> </w:t>
      </w:r>
      <w:r w:rsidRPr="009A61C8">
        <w:rPr>
          <w:rFonts w:ascii="Arial Narrow" w:hAnsi="Arial Narrow"/>
          <w:sz w:val="28"/>
          <w:szCs w:val="28"/>
        </w:rPr>
        <w:t xml:space="preserve">Existen múltiples modelos de </w:t>
      </w:r>
      <w:r w:rsidRPr="009A61C8">
        <w:rPr>
          <w:rFonts w:ascii="Arial Narrow" w:hAnsi="Arial Narrow"/>
          <w:b/>
          <w:sz w:val="28"/>
          <w:szCs w:val="28"/>
        </w:rPr>
        <w:t>GRÚAS MÓVILES AUTOPROPULSADAS</w:t>
      </w:r>
      <w:r w:rsidRPr="009A61C8">
        <w:rPr>
          <w:rFonts w:ascii="Arial Narrow" w:hAnsi="Arial Narrow"/>
          <w:sz w:val="28"/>
          <w:szCs w:val="28"/>
        </w:rPr>
        <w:t xml:space="preserve"> </w:t>
      </w:r>
      <w:r w:rsidRPr="009A61C8">
        <w:rPr>
          <w:rFonts w:ascii="Arial Narrow" w:hAnsi="Arial Narrow"/>
          <w:sz w:val="28"/>
          <w:szCs w:val="28"/>
        </w:rPr>
        <w:t>en función de sus estructuras, mecanismos y equipamientos entre otras cosas.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A61C8" w:rsidRDefault="009A61C8" w:rsidP="009A61C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L</w:t>
      </w:r>
      <w:r w:rsidRPr="00081AAE">
        <w:rPr>
          <w:rFonts w:ascii="Arial Narrow" w:hAnsi="Arial Narrow"/>
          <w:sz w:val="28"/>
          <w:szCs w:val="28"/>
        </w:rPr>
        <w:t xml:space="preserve">os riesgos que entrañan </w:t>
      </w:r>
      <w:r>
        <w:rPr>
          <w:rFonts w:ascii="Arial Narrow" w:hAnsi="Arial Narrow"/>
          <w:sz w:val="28"/>
          <w:szCs w:val="28"/>
        </w:rPr>
        <w:t xml:space="preserve">las grúas móviles autopropulsadas </w:t>
      </w:r>
      <w:r w:rsidRPr="00081AAE">
        <w:rPr>
          <w:rFonts w:ascii="Arial Narrow" w:hAnsi="Arial Narrow"/>
          <w:sz w:val="28"/>
          <w:szCs w:val="28"/>
        </w:rPr>
        <w:t>y el tipo de accidentes que provocan, son comunes en un elevado porcentaje de casos, y pueden evitarse atendiendo a diversos factores.</w:t>
      </w:r>
      <w:r>
        <w:rPr>
          <w:rFonts w:ascii="Arial Narrow" w:hAnsi="Arial Narrow"/>
          <w:sz w:val="28"/>
          <w:szCs w:val="28"/>
        </w:rPr>
        <w:t xml:space="preserve"> </w:t>
      </w:r>
      <w:r w:rsidRPr="00081AAE">
        <w:rPr>
          <w:rFonts w:ascii="Arial Narrow" w:hAnsi="Arial Narrow"/>
          <w:sz w:val="28"/>
          <w:szCs w:val="28"/>
        </w:rPr>
        <w:t>Numerosos accidentes de trabajo derivados de la incorrecta utilización o del mantenimiento defectuoso de las grúas, se registran aún cada año en las estadísticas de accidentalidad. Una gran parte de estos accidentes dan lugar a incapacidades permanentes y muertes.</w:t>
      </w:r>
    </w:p>
    <w:p w:rsidR="009A61C8" w:rsidRPr="00081AAE" w:rsidRDefault="009A61C8" w:rsidP="009A61C8">
      <w:pPr>
        <w:jc w:val="both"/>
        <w:rPr>
          <w:rFonts w:ascii="Arial Narrow" w:hAnsi="Arial Narrow"/>
          <w:sz w:val="28"/>
          <w:szCs w:val="28"/>
        </w:rPr>
      </w:pPr>
    </w:p>
    <w:p w:rsidR="009A61C8" w:rsidRDefault="009A61C8" w:rsidP="009A61C8">
      <w:pPr>
        <w:jc w:val="both"/>
        <w:rPr>
          <w:rFonts w:ascii="Arial Narrow" w:hAnsi="Arial Narrow"/>
          <w:sz w:val="28"/>
          <w:szCs w:val="28"/>
        </w:rPr>
      </w:pPr>
      <w:r w:rsidRPr="00081AAE">
        <w:rPr>
          <w:rFonts w:ascii="Arial Narrow" w:hAnsi="Arial Narrow"/>
          <w:sz w:val="28"/>
          <w:szCs w:val="28"/>
        </w:rPr>
        <w:t xml:space="preserve">A continuación relacionamos algunos de los riesgos generales a que están expuestos los trabajadores </w:t>
      </w:r>
      <w:r>
        <w:rPr>
          <w:rFonts w:ascii="Arial Narrow" w:hAnsi="Arial Narrow"/>
          <w:sz w:val="28"/>
          <w:szCs w:val="28"/>
        </w:rPr>
        <w:t xml:space="preserve">o trabajadoras </w:t>
      </w:r>
      <w:r w:rsidRPr="00081AAE">
        <w:rPr>
          <w:rFonts w:ascii="Arial Narrow" w:hAnsi="Arial Narrow"/>
          <w:sz w:val="28"/>
          <w:szCs w:val="28"/>
        </w:rPr>
        <w:t xml:space="preserve">que operan con equipos de elevación. </w:t>
      </w:r>
    </w:p>
    <w:p w:rsidR="009A61C8" w:rsidRPr="00081AAE" w:rsidRDefault="009A61C8" w:rsidP="009A61C8">
      <w:pPr>
        <w:jc w:val="both"/>
        <w:rPr>
          <w:rFonts w:ascii="Arial Narrow" w:hAnsi="Arial Narrow"/>
          <w:sz w:val="28"/>
          <w:szCs w:val="28"/>
        </w:rPr>
      </w:pPr>
    </w:p>
    <w:p w:rsidR="009A61C8" w:rsidRPr="009A61C8" w:rsidRDefault="009A61C8" w:rsidP="009A61C8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sz w:val="28"/>
          <w:szCs w:val="28"/>
        </w:rPr>
      </w:pPr>
      <w:r w:rsidRPr="009A61C8">
        <w:rPr>
          <w:rFonts w:ascii="Arial Narrow" w:hAnsi="Arial Narrow"/>
          <w:sz w:val="28"/>
          <w:szCs w:val="28"/>
        </w:rPr>
        <w:t xml:space="preserve">Desplome de objetos </w:t>
      </w:r>
      <w:r>
        <w:rPr>
          <w:rFonts w:ascii="Arial Narrow" w:hAnsi="Arial Narrow"/>
          <w:sz w:val="28"/>
          <w:szCs w:val="28"/>
        </w:rPr>
        <w:t>pesados: cargas, elementos de má</w:t>
      </w:r>
      <w:r w:rsidRPr="009A61C8">
        <w:rPr>
          <w:rFonts w:ascii="Arial Narrow" w:hAnsi="Arial Narrow"/>
          <w:sz w:val="28"/>
          <w:szCs w:val="28"/>
        </w:rPr>
        <w:t xml:space="preserve">quinas, etc.   </w:t>
      </w:r>
    </w:p>
    <w:p w:rsidR="009A61C8" w:rsidRPr="009A61C8" w:rsidRDefault="009A61C8" w:rsidP="009A61C8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sz w:val="28"/>
          <w:szCs w:val="28"/>
        </w:rPr>
      </w:pPr>
      <w:r w:rsidRPr="009A61C8">
        <w:rPr>
          <w:rFonts w:ascii="Arial Narrow" w:hAnsi="Arial Narrow"/>
          <w:sz w:val="28"/>
          <w:szCs w:val="28"/>
        </w:rPr>
        <w:t>Golpes por rotura de cables o de otros elementos auxiliares.</w:t>
      </w:r>
    </w:p>
    <w:p w:rsidR="009A61C8" w:rsidRPr="009A61C8" w:rsidRDefault="009A61C8" w:rsidP="009A61C8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sz w:val="28"/>
          <w:szCs w:val="28"/>
        </w:rPr>
      </w:pPr>
      <w:r w:rsidRPr="009A61C8">
        <w:rPr>
          <w:rFonts w:ascii="Arial Narrow" w:hAnsi="Arial Narrow"/>
          <w:sz w:val="28"/>
          <w:szCs w:val="28"/>
        </w:rPr>
        <w:t xml:space="preserve">Enganche o </w:t>
      </w:r>
      <w:proofErr w:type="spellStart"/>
      <w:r w:rsidRPr="009A61C8">
        <w:rPr>
          <w:rFonts w:ascii="Arial Narrow" w:hAnsi="Arial Narrow"/>
          <w:sz w:val="28"/>
          <w:szCs w:val="28"/>
        </w:rPr>
        <w:t>eslingado</w:t>
      </w:r>
      <w:proofErr w:type="spellEnd"/>
      <w:r w:rsidRPr="009A61C8">
        <w:rPr>
          <w:rFonts w:ascii="Arial Narrow" w:hAnsi="Arial Narrow"/>
          <w:sz w:val="28"/>
          <w:szCs w:val="28"/>
        </w:rPr>
        <w:t xml:space="preserve"> deficiente.</w:t>
      </w:r>
    </w:p>
    <w:p w:rsidR="009A61C8" w:rsidRPr="009A61C8" w:rsidRDefault="009A61C8" w:rsidP="009A61C8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sz w:val="28"/>
          <w:szCs w:val="28"/>
        </w:rPr>
      </w:pPr>
      <w:r w:rsidRPr="009A61C8">
        <w:rPr>
          <w:rFonts w:ascii="Arial Narrow" w:hAnsi="Arial Narrow"/>
          <w:sz w:val="28"/>
          <w:szCs w:val="28"/>
        </w:rPr>
        <w:t>Golpes por  objetos móviles, que pueden ser la propia carga o partes de las máquinas.</w:t>
      </w:r>
    </w:p>
    <w:p w:rsidR="009A61C8" w:rsidRPr="009A61C8" w:rsidRDefault="009A61C8" w:rsidP="009A61C8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sz w:val="28"/>
          <w:szCs w:val="28"/>
        </w:rPr>
      </w:pPr>
      <w:r w:rsidRPr="009A61C8">
        <w:rPr>
          <w:rFonts w:ascii="Arial Narrow" w:hAnsi="Arial Narrow"/>
          <w:sz w:val="28"/>
          <w:szCs w:val="28"/>
        </w:rPr>
        <w:t>Sobreesfuerzos en la manipulación manual de las cargas.</w:t>
      </w:r>
    </w:p>
    <w:p w:rsidR="009A61C8" w:rsidRPr="009A61C8" w:rsidRDefault="009A61C8" w:rsidP="009A61C8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sz w:val="28"/>
          <w:szCs w:val="28"/>
        </w:rPr>
      </w:pPr>
      <w:r w:rsidRPr="009A61C8">
        <w:rPr>
          <w:rFonts w:ascii="Arial Narrow" w:hAnsi="Arial Narrow"/>
          <w:sz w:val="28"/>
          <w:szCs w:val="28"/>
        </w:rPr>
        <w:t>Otros.</w:t>
      </w:r>
    </w:p>
    <w:p w:rsidR="009A61C8" w:rsidRDefault="009A61C8" w:rsidP="009A61C8">
      <w:pPr>
        <w:jc w:val="both"/>
        <w:rPr>
          <w:rFonts w:ascii="Arial Narrow" w:hAnsi="Arial Narrow"/>
          <w:sz w:val="28"/>
          <w:szCs w:val="28"/>
        </w:rPr>
      </w:pPr>
    </w:p>
    <w:p w:rsidR="009A61C8" w:rsidRDefault="009A61C8" w:rsidP="009A61C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A61C8" w:rsidRDefault="009A61C8" w:rsidP="009A61C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A61C8" w:rsidRDefault="009A61C8" w:rsidP="009A61C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A61C8" w:rsidRDefault="009A61C8" w:rsidP="009A61C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A61C8" w:rsidRDefault="009A61C8" w:rsidP="009A61C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A61C8" w:rsidRDefault="009A61C8" w:rsidP="009A61C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A61C8" w:rsidRDefault="009A61C8" w:rsidP="009A61C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A61C8" w:rsidRDefault="009A61C8" w:rsidP="009A61C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A61C8" w:rsidRDefault="009A61C8" w:rsidP="009A61C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A61C8" w:rsidRDefault="009A61C8" w:rsidP="009A61C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A61C8" w:rsidRDefault="009A61C8" w:rsidP="009A61C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A61C8" w:rsidRDefault="009A61C8" w:rsidP="009A61C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A61C8" w:rsidRPr="0022285E" w:rsidRDefault="009A61C8" w:rsidP="009A61C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9A61C8" w:rsidRDefault="009A61C8" w:rsidP="009A61C8">
      <w:pPr>
        <w:jc w:val="both"/>
        <w:rPr>
          <w:rFonts w:ascii="Arial Narrow" w:hAnsi="Arial Narrow"/>
          <w:sz w:val="28"/>
          <w:szCs w:val="28"/>
        </w:rPr>
      </w:pPr>
    </w:p>
    <w:p w:rsidR="009A61C8" w:rsidRPr="009A61C8" w:rsidRDefault="009A61C8" w:rsidP="009A61C8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E</w:t>
      </w:r>
      <w:r w:rsidRPr="009A61C8">
        <w:rPr>
          <w:rFonts w:ascii="Arial Narrow" w:hAnsi="Arial Narrow"/>
          <w:sz w:val="28"/>
          <w:szCs w:val="28"/>
        </w:rPr>
        <w:t xml:space="preserve">l ejercicio que se plantea es el siguiente: </w:t>
      </w:r>
    </w:p>
    <w:p w:rsidR="009A61C8" w:rsidRDefault="009A61C8" w:rsidP="009A61C8">
      <w:pPr>
        <w:pStyle w:val="Prrafodelista"/>
        <w:ind w:left="0"/>
        <w:rPr>
          <w:rFonts w:ascii="Arial Narrow" w:hAnsi="Arial Narrow"/>
          <w:sz w:val="28"/>
          <w:szCs w:val="28"/>
        </w:rPr>
      </w:pPr>
      <w:r w:rsidRPr="00081AAE">
        <w:rPr>
          <w:rFonts w:ascii="Arial Narrow" w:hAnsi="Arial Narrow"/>
          <w:sz w:val="28"/>
          <w:szCs w:val="28"/>
        </w:rPr>
        <w:t>Teniendo en cuenta las normas de seguridad para levantar la carga, el operador/</w:t>
      </w:r>
      <w:proofErr w:type="spellStart"/>
      <w:r w:rsidRPr="00081AAE">
        <w:rPr>
          <w:rFonts w:ascii="Arial Narrow" w:hAnsi="Arial Narrow"/>
          <w:sz w:val="28"/>
          <w:szCs w:val="28"/>
        </w:rPr>
        <w:t>estrobador</w:t>
      </w:r>
      <w:proofErr w:type="spellEnd"/>
      <w:r w:rsidRPr="00081AAE">
        <w:rPr>
          <w:rFonts w:ascii="Arial Narrow" w:hAnsi="Arial Narrow"/>
          <w:sz w:val="28"/>
          <w:szCs w:val="28"/>
        </w:rPr>
        <w:t xml:space="preserve"> debe seguir, entre otros, los siguientes consejos:</w:t>
      </w:r>
    </w:p>
    <w:p w:rsidR="009A61C8" w:rsidRPr="00081AAE" w:rsidRDefault="009A61C8" w:rsidP="009A61C8">
      <w:pPr>
        <w:pStyle w:val="Prrafodelista"/>
        <w:ind w:left="0"/>
        <w:rPr>
          <w:rFonts w:ascii="Arial Narrow" w:hAnsi="Arial Narrow"/>
          <w:sz w:val="28"/>
          <w:szCs w:val="28"/>
        </w:rPr>
      </w:pPr>
    </w:p>
    <w:p w:rsidR="009A61C8" w:rsidRDefault="009A61C8" w:rsidP="009A61C8">
      <w:pPr>
        <w:pStyle w:val="Prrafodelista"/>
        <w:numPr>
          <w:ilvl w:val="0"/>
          <w:numId w:val="21"/>
        </w:numPr>
        <w:jc w:val="both"/>
        <w:rPr>
          <w:rFonts w:ascii="Arial Narrow" w:hAnsi="Arial Narrow"/>
          <w:sz w:val="28"/>
          <w:szCs w:val="28"/>
        </w:rPr>
      </w:pPr>
      <w:r w:rsidRPr="00081AAE">
        <w:rPr>
          <w:rFonts w:ascii="Arial Narrow" w:hAnsi="Arial Narrow"/>
          <w:sz w:val="28"/>
          <w:szCs w:val="28"/>
        </w:rPr>
        <w:t xml:space="preserve"> No sobrepasar jamás los límites de carga establecidos por el constructor. No emprender jamás una operación de izado sin consultar previamente la </w:t>
      </w:r>
      <w:r w:rsidRPr="00081AAE">
        <w:rPr>
          <w:rFonts w:ascii="Arial Narrow" w:hAnsi="Arial Narrow"/>
          <w:b/>
          <w:sz w:val="28"/>
          <w:szCs w:val="28"/>
        </w:rPr>
        <w:t>tabla de cargas</w:t>
      </w:r>
      <w:r w:rsidRPr="00081AAE">
        <w:rPr>
          <w:rFonts w:ascii="Arial Narrow" w:hAnsi="Arial Narrow"/>
          <w:sz w:val="28"/>
          <w:szCs w:val="28"/>
        </w:rPr>
        <w:t xml:space="preserve"> que se encuentra en la cabina. </w:t>
      </w:r>
    </w:p>
    <w:p w:rsidR="009A61C8" w:rsidRPr="00081AAE" w:rsidRDefault="009A61C8" w:rsidP="009A61C8">
      <w:pPr>
        <w:pStyle w:val="Prrafodelista"/>
        <w:rPr>
          <w:rFonts w:ascii="Arial Narrow" w:hAnsi="Arial Narrow"/>
          <w:sz w:val="28"/>
          <w:szCs w:val="28"/>
        </w:rPr>
      </w:pPr>
    </w:p>
    <w:p w:rsidR="009A61C8" w:rsidRPr="009A61C8" w:rsidRDefault="009A61C8" w:rsidP="009A61C8">
      <w:pPr>
        <w:pStyle w:val="Prrafodelista"/>
        <w:rPr>
          <w:rFonts w:ascii="Arial Narrow" w:eastAsia="Times New Roman" w:hAnsi="Arial Narrow"/>
          <w:b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CAPACIDAD DE CARGA MAXIMA DE LA GRUA &gt;CARGA TOTAL A LEVANTAR.</m:t>
          </m:r>
        </m:oMath>
      </m:oMathPara>
    </w:p>
    <w:p w:rsidR="009A61C8" w:rsidRPr="00081AAE" w:rsidRDefault="009A61C8" w:rsidP="009A61C8">
      <w:pPr>
        <w:pStyle w:val="Prrafodelista"/>
        <w:rPr>
          <w:rFonts w:ascii="Arial Narrow" w:eastAsia="Times New Roman" w:hAnsi="Arial Narrow"/>
          <w:sz w:val="28"/>
          <w:szCs w:val="28"/>
        </w:rPr>
      </w:pPr>
    </w:p>
    <w:p w:rsidR="009A61C8" w:rsidRDefault="009A61C8" w:rsidP="009A61C8">
      <w:pPr>
        <w:pStyle w:val="Prrafodelista"/>
        <w:jc w:val="both"/>
        <w:rPr>
          <w:rFonts w:ascii="Arial Narrow" w:eastAsia="Times New Roman" w:hAnsi="Arial Narrow"/>
          <w:sz w:val="28"/>
          <w:szCs w:val="28"/>
        </w:rPr>
      </w:pPr>
      <w:r>
        <w:rPr>
          <w:rFonts w:ascii="Arial Narrow" w:eastAsia="Times New Roman" w:hAnsi="Arial Narrow"/>
          <w:sz w:val="28"/>
          <w:szCs w:val="28"/>
        </w:rPr>
        <w:t xml:space="preserve">El operador/a </w:t>
      </w:r>
      <w:r w:rsidRPr="00081AAE">
        <w:rPr>
          <w:rFonts w:ascii="Arial Narrow" w:eastAsia="Times New Roman" w:hAnsi="Arial Narrow"/>
          <w:sz w:val="28"/>
          <w:szCs w:val="28"/>
        </w:rPr>
        <w:t>debe comprobar si el trabajo que se realiza se encuentra dentro de los límites de capacidad de la máquina.</w:t>
      </w:r>
    </w:p>
    <w:p w:rsidR="009A61C8" w:rsidRPr="00081AAE" w:rsidRDefault="009A61C8" w:rsidP="009A61C8">
      <w:pPr>
        <w:pStyle w:val="Prrafodelista"/>
        <w:jc w:val="both"/>
        <w:rPr>
          <w:rFonts w:ascii="Arial Narrow" w:eastAsia="Times New Roman" w:hAnsi="Arial Narrow"/>
          <w:sz w:val="28"/>
          <w:szCs w:val="28"/>
        </w:rPr>
      </w:pPr>
    </w:p>
    <w:p w:rsidR="009A61C8" w:rsidRPr="00081AAE" w:rsidRDefault="009A61C8" w:rsidP="009A61C8">
      <w:pPr>
        <w:pStyle w:val="Prrafodelista"/>
        <w:numPr>
          <w:ilvl w:val="0"/>
          <w:numId w:val="21"/>
        </w:numPr>
        <w:jc w:val="both"/>
        <w:rPr>
          <w:rFonts w:ascii="Arial Narrow" w:eastAsia="Times New Roman" w:hAnsi="Arial Narrow"/>
          <w:sz w:val="28"/>
          <w:szCs w:val="28"/>
        </w:rPr>
      </w:pPr>
      <w:r w:rsidRPr="00081AAE">
        <w:rPr>
          <w:rFonts w:ascii="Arial Narrow" w:eastAsia="Times New Roman" w:hAnsi="Arial Narrow"/>
          <w:sz w:val="28"/>
          <w:szCs w:val="28"/>
        </w:rPr>
        <w:t>El</w:t>
      </w:r>
      <w:r w:rsidRPr="009A61C8">
        <w:rPr>
          <w:rFonts w:ascii="Arial Narrow" w:eastAsia="Times New Roman" w:hAnsi="Arial Narrow"/>
          <w:b/>
          <w:sz w:val="28"/>
          <w:szCs w:val="28"/>
        </w:rPr>
        <w:t xml:space="preserve"> ESTROBADOR  </w:t>
      </w:r>
      <w:r w:rsidRPr="00081AAE">
        <w:rPr>
          <w:rFonts w:ascii="Arial Narrow" w:eastAsia="Times New Roman" w:hAnsi="Arial Narrow"/>
          <w:sz w:val="28"/>
          <w:szCs w:val="28"/>
        </w:rPr>
        <w:t xml:space="preserve">(es el responsable de preparar, apilar la carga,  amarrarla y de cuidar cadenas, cables y eslingas  de que se encuentren siempre en perfectas condiciones de servicio) debe conocer el peso  de cada carga, para no sobrepasar la capacidad de carga de la grúa y poder elegir adecuadamente los elementos de amarre. </w:t>
      </w:r>
    </w:p>
    <w:p w:rsidR="004A7F83" w:rsidRDefault="009A61C8" w:rsidP="004A7F83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185420</wp:posOffset>
                </wp:positionV>
                <wp:extent cx="7134225" cy="3648075"/>
                <wp:effectExtent l="0" t="0" r="28575" b="28575"/>
                <wp:wrapNone/>
                <wp:docPr id="8" name="Rectá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4225" cy="36480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B0472D" id="Rectángulo 8" o:spid="_x0000_s1026" style="position:absolute;margin-left:-18pt;margin-top:14.6pt;width:561.75pt;height:287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" filled="f" strokecolor="black [3213]" strokeweight="2pt"/>
            </w:pict>
          </mc:Fallback>
        </mc:AlternateContent>
      </w:r>
    </w:p>
    <w:p w:rsidR="009A61C8" w:rsidRPr="00081AAE" w:rsidRDefault="009A61C8" w:rsidP="009A61C8">
      <w:pPr>
        <w:shd w:val="clear" w:color="auto" w:fill="FFC000"/>
        <w:jc w:val="both"/>
        <w:rPr>
          <w:rFonts w:ascii="Arial Narrow" w:hAnsi="Arial Narrow"/>
          <w:b/>
          <w:i/>
          <w:sz w:val="28"/>
          <w:szCs w:val="28"/>
        </w:rPr>
      </w:pPr>
      <w:r w:rsidRPr="00081AAE">
        <w:rPr>
          <w:rFonts w:ascii="Arial Narrow" w:hAnsi="Arial Narrow"/>
          <w:b/>
          <w:i/>
          <w:sz w:val="28"/>
          <w:szCs w:val="28"/>
        </w:rPr>
        <w:t xml:space="preserve">Veamos a continuación la aplicación de todo lo anteriormente mencionado con un caso práctico: </w:t>
      </w:r>
    </w:p>
    <w:p w:rsidR="009A61C8" w:rsidRDefault="009A61C8" w:rsidP="009A61C8">
      <w:pPr>
        <w:pStyle w:val="Prrafodelista"/>
        <w:ind w:left="0"/>
        <w:rPr>
          <w:rFonts w:ascii="Arial Narrow" w:hAnsi="Arial Narrow"/>
          <w:sz w:val="28"/>
          <w:szCs w:val="28"/>
        </w:rPr>
      </w:pPr>
    </w:p>
    <w:p w:rsidR="009A61C8" w:rsidRDefault="009A61C8" w:rsidP="009A61C8">
      <w:pPr>
        <w:pStyle w:val="Prrafodelista"/>
        <w:ind w:left="0"/>
        <w:rPr>
          <w:rFonts w:ascii="Arial Narrow" w:hAnsi="Arial Narrow"/>
          <w:sz w:val="28"/>
          <w:szCs w:val="28"/>
        </w:rPr>
      </w:pPr>
      <w:r w:rsidRPr="00081AAE">
        <w:rPr>
          <w:rFonts w:ascii="Arial Narrow" w:hAnsi="Arial Narrow"/>
          <w:sz w:val="28"/>
          <w:szCs w:val="28"/>
        </w:rPr>
        <w:t xml:space="preserve">Utilizando una </w:t>
      </w:r>
      <w:r w:rsidRPr="00081AAE">
        <w:rPr>
          <w:rFonts w:ascii="Arial Narrow" w:hAnsi="Arial Narrow"/>
          <w:sz w:val="28"/>
          <w:szCs w:val="28"/>
        </w:rPr>
        <w:t>GRÚA</w:t>
      </w:r>
      <w:r w:rsidRPr="00081AAE">
        <w:rPr>
          <w:rFonts w:ascii="Arial Narrow" w:hAnsi="Arial Narrow"/>
          <w:sz w:val="28"/>
          <w:szCs w:val="28"/>
        </w:rPr>
        <w:t xml:space="preserve"> se quiere  elevar  100 kg de ladrillos hasta una alt</w:t>
      </w:r>
      <w:r>
        <w:rPr>
          <w:rFonts w:ascii="Arial Narrow" w:hAnsi="Arial Narrow"/>
          <w:sz w:val="28"/>
          <w:szCs w:val="28"/>
        </w:rPr>
        <w:t>ura de 30 m (</w:t>
      </w:r>
      <w:bookmarkStart w:id="0" w:name="_GoBack"/>
      <w:bookmarkEnd w:id="0"/>
      <w:r w:rsidRPr="00081AAE">
        <w:rPr>
          <w:rFonts w:ascii="Arial Narrow" w:hAnsi="Arial Narrow"/>
          <w:sz w:val="28"/>
          <w:szCs w:val="28"/>
        </w:rPr>
        <w:t>vertical) en 10 s.</w:t>
      </w:r>
    </w:p>
    <w:p w:rsidR="009A61C8" w:rsidRPr="00081AAE" w:rsidRDefault="009A61C8" w:rsidP="009A61C8">
      <w:pPr>
        <w:pStyle w:val="Prrafodelista"/>
        <w:ind w:left="0"/>
        <w:rPr>
          <w:rFonts w:ascii="Arial Narrow" w:hAnsi="Arial Narrow"/>
          <w:sz w:val="28"/>
          <w:szCs w:val="28"/>
        </w:rPr>
      </w:pPr>
    </w:p>
    <w:p w:rsidR="009A61C8" w:rsidRDefault="009A61C8" w:rsidP="009A61C8">
      <w:pPr>
        <w:pStyle w:val="Prrafodelista"/>
        <w:ind w:left="0"/>
        <w:rPr>
          <w:rFonts w:ascii="Arial Narrow" w:hAnsi="Arial Narrow"/>
          <w:sz w:val="28"/>
          <w:szCs w:val="28"/>
        </w:rPr>
      </w:pPr>
      <w:r w:rsidRPr="00081AAE">
        <w:rPr>
          <w:rFonts w:ascii="Arial Narrow" w:hAnsi="Arial Narrow"/>
          <w:sz w:val="28"/>
          <w:szCs w:val="28"/>
        </w:rPr>
        <w:t>Responder a las siguientes preguntas:</w:t>
      </w:r>
    </w:p>
    <w:p w:rsidR="009A61C8" w:rsidRPr="009A61C8" w:rsidRDefault="009A61C8" w:rsidP="009A61C8">
      <w:pPr>
        <w:jc w:val="both"/>
        <w:rPr>
          <w:rFonts w:ascii="Arial Narrow" w:hAnsi="Arial Narrow"/>
          <w:sz w:val="16"/>
          <w:szCs w:val="16"/>
        </w:rPr>
      </w:pPr>
    </w:p>
    <w:p w:rsidR="009A61C8" w:rsidRDefault="009A61C8" w:rsidP="009A61C8">
      <w:pPr>
        <w:pStyle w:val="Prrafodelista"/>
        <w:numPr>
          <w:ilvl w:val="0"/>
          <w:numId w:val="22"/>
        </w:numPr>
        <w:rPr>
          <w:rFonts w:ascii="Arial Narrow" w:eastAsia="Times New Roman" w:hAnsi="Arial Narrow"/>
          <w:sz w:val="28"/>
          <w:szCs w:val="28"/>
        </w:rPr>
      </w:pPr>
      <w:r w:rsidRPr="00081AAE">
        <w:rPr>
          <w:rFonts w:ascii="Arial Narrow" w:eastAsia="Times New Roman" w:hAnsi="Arial Narrow"/>
          <w:sz w:val="28"/>
          <w:szCs w:val="28"/>
        </w:rPr>
        <w:t>¿Podrá la grúa levantar la carga a la altura deseada si el trabajo máximo que puede rea</w:t>
      </w:r>
      <w:r>
        <w:rPr>
          <w:rFonts w:ascii="Arial Narrow" w:eastAsia="Times New Roman" w:hAnsi="Arial Narrow"/>
          <w:sz w:val="28"/>
          <w:szCs w:val="28"/>
        </w:rPr>
        <w:t xml:space="preserve">lizar  la grúa es de 27000 J? </w:t>
      </w:r>
    </w:p>
    <w:p w:rsidR="009A61C8" w:rsidRPr="00081AAE" w:rsidRDefault="009A61C8" w:rsidP="009A61C8">
      <w:pPr>
        <w:pStyle w:val="Prrafodelista"/>
        <w:rPr>
          <w:rFonts w:ascii="Arial Narrow" w:eastAsia="Times New Roman" w:hAnsi="Arial Narrow"/>
          <w:sz w:val="28"/>
          <w:szCs w:val="28"/>
        </w:rPr>
      </w:pPr>
    </w:p>
    <w:p w:rsidR="009A61C8" w:rsidRPr="00081AAE" w:rsidRDefault="009A61C8" w:rsidP="009A61C8">
      <w:pPr>
        <w:pStyle w:val="Prrafodelista"/>
        <w:numPr>
          <w:ilvl w:val="0"/>
          <w:numId w:val="22"/>
        </w:numPr>
        <w:rPr>
          <w:rFonts w:ascii="Arial Narrow" w:eastAsia="Times New Roman" w:hAnsi="Arial Narrow"/>
          <w:sz w:val="28"/>
          <w:szCs w:val="28"/>
        </w:rPr>
      </w:pPr>
      <w:r w:rsidRPr="00081AAE">
        <w:rPr>
          <w:rFonts w:ascii="Arial Narrow" w:eastAsia="Times New Roman" w:hAnsi="Arial Narrow"/>
          <w:sz w:val="28"/>
          <w:szCs w:val="28"/>
        </w:rPr>
        <w:t xml:space="preserve">El cable elegido por el </w:t>
      </w:r>
      <w:proofErr w:type="spellStart"/>
      <w:r w:rsidRPr="00081AAE">
        <w:rPr>
          <w:rFonts w:ascii="Arial Narrow" w:eastAsia="Times New Roman" w:hAnsi="Arial Narrow"/>
          <w:sz w:val="28"/>
          <w:szCs w:val="28"/>
        </w:rPr>
        <w:t>estrobador</w:t>
      </w:r>
      <w:proofErr w:type="spellEnd"/>
      <w:r w:rsidRPr="00081AAE">
        <w:rPr>
          <w:rFonts w:ascii="Arial Narrow" w:eastAsia="Times New Roman" w:hAnsi="Arial Narrow"/>
          <w:sz w:val="28"/>
          <w:szCs w:val="28"/>
        </w:rPr>
        <w:t xml:space="preserve"> para levantar la carga es de acero con un valor de tensión máxima  de 750 N. ¿Ha </w:t>
      </w:r>
      <w:r>
        <w:rPr>
          <w:rFonts w:ascii="Arial Narrow" w:eastAsia="Times New Roman" w:hAnsi="Arial Narrow"/>
          <w:sz w:val="28"/>
          <w:szCs w:val="28"/>
        </w:rPr>
        <w:t xml:space="preserve">elegido el cable adecuado? </w:t>
      </w:r>
      <w:r w:rsidRPr="00081AAE">
        <w:rPr>
          <w:rFonts w:ascii="Arial Narrow" w:eastAsia="Times New Roman" w:hAnsi="Arial Narrow"/>
          <w:sz w:val="28"/>
          <w:szCs w:val="28"/>
        </w:rPr>
        <w:t xml:space="preserve">  </w:t>
      </w:r>
    </w:p>
    <w:p w:rsidR="009A61C8" w:rsidRDefault="009A61C8" w:rsidP="004A7F83">
      <w:pPr>
        <w:jc w:val="both"/>
        <w:rPr>
          <w:rFonts w:ascii="Arial Narrow" w:hAnsi="Arial Narrow"/>
          <w:sz w:val="28"/>
          <w:szCs w:val="28"/>
        </w:rPr>
      </w:pPr>
    </w:p>
    <w:sectPr w:rsidR="009A61C8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A64" w:rsidRDefault="00664A64" w:rsidP="00F63B5E">
      <w:pPr>
        <w:spacing w:after="0" w:line="240" w:lineRule="auto"/>
      </w:pPr>
      <w:r>
        <w:separator/>
      </w:r>
    </w:p>
  </w:endnote>
  <w:endnote w:type="continuationSeparator" w:id="0">
    <w:p w:rsidR="00664A64" w:rsidRDefault="00664A64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A64" w:rsidRDefault="00664A64" w:rsidP="00F63B5E">
      <w:pPr>
        <w:spacing w:after="0" w:line="240" w:lineRule="auto"/>
      </w:pPr>
      <w:r>
        <w:separator/>
      </w:r>
    </w:p>
  </w:footnote>
  <w:footnote w:type="continuationSeparator" w:id="0">
    <w:p w:rsidR="00664A64" w:rsidRDefault="00664A64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976404">
      <w:rPr>
        <w:rFonts w:ascii="Arial Narrow" w:hAnsi="Arial Narrow"/>
        <w:sz w:val="20"/>
        <w:szCs w:val="20"/>
      </w:rPr>
      <w:t xml:space="preserve">          </w:t>
    </w:r>
    <w:r w:rsidR="009A61C8">
      <w:rPr>
        <w:rFonts w:ascii="Arial Narrow" w:hAnsi="Arial Narrow"/>
        <w:sz w:val="20"/>
        <w:szCs w:val="20"/>
      </w:rPr>
      <w:t xml:space="preserve">               FISICA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4C59B4"/>
    <w:multiLevelType w:val="hybridMultilevel"/>
    <w:tmpl w:val="9C9214C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27360B"/>
    <w:multiLevelType w:val="hybridMultilevel"/>
    <w:tmpl w:val="2990E5E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6E3FAA"/>
    <w:multiLevelType w:val="hybridMultilevel"/>
    <w:tmpl w:val="2FD69B44"/>
    <w:lvl w:ilvl="0" w:tplc="7674B18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EA7928"/>
    <w:multiLevelType w:val="hybridMultilevel"/>
    <w:tmpl w:val="88C8F06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5"/>
  </w:num>
  <w:num w:numId="8">
    <w:abstractNumId w:val="17"/>
  </w:num>
  <w:num w:numId="9">
    <w:abstractNumId w:val="5"/>
  </w:num>
  <w:num w:numId="10">
    <w:abstractNumId w:val="18"/>
  </w:num>
  <w:num w:numId="11">
    <w:abstractNumId w:val="9"/>
  </w:num>
  <w:num w:numId="12">
    <w:abstractNumId w:val="14"/>
  </w:num>
  <w:num w:numId="13">
    <w:abstractNumId w:val="19"/>
  </w:num>
  <w:num w:numId="14">
    <w:abstractNumId w:val="1"/>
  </w:num>
  <w:num w:numId="15">
    <w:abstractNumId w:val="20"/>
  </w:num>
  <w:num w:numId="16">
    <w:abstractNumId w:val="21"/>
  </w:num>
  <w:num w:numId="17">
    <w:abstractNumId w:val="12"/>
  </w:num>
  <w:num w:numId="18">
    <w:abstractNumId w:val="3"/>
  </w:num>
  <w:num w:numId="19">
    <w:abstractNumId w:val="11"/>
  </w:num>
  <w:num w:numId="20">
    <w:abstractNumId w:val="13"/>
  </w:num>
  <w:num w:numId="21">
    <w:abstractNumId w:val="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64A64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61C8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D88653-C32B-4498-B3D2-F5B9893C6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458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18</cp:revision>
  <cp:lastPrinted>2015-06-17T13:02:00Z</cp:lastPrinted>
  <dcterms:created xsi:type="dcterms:W3CDTF">2015-06-17T12:34:00Z</dcterms:created>
  <dcterms:modified xsi:type="dcterms:W3CDTF">2015-06-20T12:54:00Z</dcterms:modified>
</cp:coreProperties>
</file>